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F85" w:rsidRPr="00857F85" w:rsidRDefault="00857F85" w:rsidP="00487D8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</w:pPr>
      <w:r w:rsidRPr="00857F85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Карантин в детском саду. Что нужно знать родителям</w:t>
      </w:r>
      <w:r w:rsidR="00487D8B">
        <w:rPr>
          <w:rFonts w:ascii="Georgia" w:eastAsia="Times New Roman" w:hAnsi="Georgia" w:cs="Times New Roman"/>
          <w:b/>
          <w:bCs/>
          <w:color w:val="FF0000"/>
          <w:kern w:val="36"/>
          <w:sz w:val="36"/>
          <w:szCs w:val="36"/>
          <w:u w:val="single"/>
          <w:lang w:eastAsia="ru-RU"/>
        </w:rPr>
        <w:t>.</w:t>
      </w:r>
    </w:p>
    <w:p w:rsidR="00487D8B" w:rsidRDefault="00487D8B" w:rsidP="00857F8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</w:pPr>
    </w:p>
    <w:p w:rsidR="00857F85" w:rsidRPr="00857F85" w:rsidRDefault="00857F85" w:rsidP="00857F8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857F85"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  <w:t>Сколько дней длится карантин?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Он рассчитывается исходя из продолжительности инкубационного периода конкретного заболевания. Инкубационный период — это время, которое может пройти от периода контакта с носителем инфекции до первого проявления симптомов заболевания.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Длительность карантина:</w:t>
      </w:r>
    </w:p>
    <w:p w:rsidR="00857F85" w:rsidRPr="00857F85" w:rsidRDefault="00487D8B" w:rsidP="00857F85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Грипп, ОРВИ,</w:t>
      </w:r>
      <w:r w:rsidR="00857F85"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 скарлатина — 7 дней;</w:t>
      </w:r>
    </w:p>
    <w:p w:rsidR="00857F85" w:rsidRPr="00857F85" w:rsidRDefault="00857F85" w:rsidP="00857F85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ветрянка, краснуха, свинка (паротит) — 21 день;</w:t>
      </w:r>
    </w:p>
    <w:p w:rsidR="00857F85" w:rsidRPr="00857F85" w:rsidRDefault="00857F85" w:rsidP="00857F85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менингококковая инфекция — 10 дней;</w:t>
      </w:r>
    </w:p>
    <w:p w:rsidR="00857F85" w:rsidRPr="00857F85" w:rsidRDefault="00857F85" w:rsidP="00857F85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вирусный менингит — 7 дней;</w:t>
      </w:r>
    </w:p>
    <w:p w:rsidR="00857F85" w:rsidRPr="00857F85" w:rsidRDefault="00857F85" w:rsidP="00857F85">
      <w:pPr>
        <w:numPr>
          <w:ilvl w:val="0"/>
          <w:numId w:val="1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кишечная инфекция — 7 дней.</w:t>
      </w:r>
    </w:p>
    <w:p w:rsidR="00857F85" w:rsidRPr="00857F85" w:rsidRDefault="00857F85" w:rsidP="00857F8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857F85"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  <w:t>Должны ли предупредить родителей о карантине?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proofErr w:type="gramStart"/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Обязаны</w:t>
      </w:r>
      <w:proofErr w:type="gramEnd"/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, причём в тот же день, когда поступила официальная информация о диагнозе заболевшего ребёнка. В информации о карантине должен быть написан номер приказа, согласно которому он объявлен.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В идеале, </w:t>
      </w:r>
      <w:proofErr w:type="gramStart"/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обязаны</w:t>
      </w:r>
      <w:proofErr w:type="gramEnd"/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 предупредить родителей о подозрениях на заболевание.</w:t>
      </w:r>
    </w:p>
    <w:p w:rsidR="00857F85" w:rsidRPr="00857F85" w:rsidRDefault="00857F85" w:rsidP="00857F8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857F85"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  <w:t>Можно ли ходить в садик во время карантина?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Зависит от многих причин.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Если ваш ребёнок ходил в садик в тот день, когда был объявлен карантин (то есть имеется вероятность того, что он контактировал с заболевшим ребёнком), то ходить можно. А можно и не ходить — это как пожелают родители.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Если ребёнок по какой-то причине отсутствовал в садике в тот день, когда был выявлен носитель инфекции, руководство садика имеет право отказаться принять вашего ребёнка. </w:t>
      </w:r>
      <w:r w:rsidR="00487D8B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В</w:t>
      </w: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озможен перевод ребёнка в другую группу</w:t>
      </w:r>
      <w:r w:rsidR="00487D8B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, если до объявления карантина ребенок находился </w:t>
      </w:r>
      <w:proofErr w:type="gramStart"/>
      <w:r w:rsidR="00487D8B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на</w:t>
      </w:r>
      <w:proofErr w:type="gramEnd"/>
      <w:r w:rsidR="00487D8B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 больничном и отсутствовал в детском саду</w:t>
      </w: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.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Отказ в посещении садика возможен также при карантине по заболеванию, от которого делаются прививки «живыми» вакцинами (полиомиелит в каплях, корь, грипп), если у вашего ребёнка отсутствует эта прививка.</w:t>
      </w:r>
    </w:p>
    <w:p w:rsidR="00857F85" w:rsidRPr="00857F85" w:rsidRDefault="00857F85" w:rsidP="00857F8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857F85"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  <w:t>Могут ли объединять группы, если по причине болезни в них ходит мало детей?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Не могут, потому что за снижением посещаемости группы на 20% и более должно последовать объявление карантина, а во время карантина дети не должны пересекаться друг с другом.</w:t>
      </w:r>
    </w:p>
    <w:p w:rsidR="00857F85" w:rsidRPr="00857F85" w:rsidRDefault="00857F85" w:rsidP="00857F8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857F85"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  <w:t>Какие ограничения накладываются на группу, в которой объявлен карантин?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Запрещается:</w:t>
      </w:r>
    </w:p>
    <w:p w:rsidR="00857F85" w:rsidRPr="00857F85" w:rsidRDefault="00857F85" w:rsidP="00857F85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гулять на участках других групп,</w:t>
      </w:r>
    </w:p>
    <w:p w:rsidR="00857F85" w:rsidRPr="00857F85" w:rsidRDefault="00857F85" w:rsidP="00857F85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участвовать в массовых мероприятиях,</w:t>
      </w:r>
    </w:p>
    <w:p w:rsidR="00857F85" w:rsidRPr="00857F85" w:rsidRDefault="00857F85" w:rsidP="00857F85">
      <w:pPr>
        <w:numPr>
          <w:ilvl w:val="0"/>
          <w:numId w:val="2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проводить музыкальные или физкультурные занятия вне группы (как вариант, их можно проводить после того, как они закончатся у всех остальных групп).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Усиливается соблюдение санитарного режима:</w:t>
      </w:r>
    </w:p>
    <w:p w:rsidR="00857F85" w:rsidRPr="00857F85" w:rsidRDefault="00857F85" w:rsidP="00857F85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влажная уборка проводится 2 раза в день,</w:t>
      </w:r>
    </w:p>
    <w:p w:rsidR="00857F85" w:rsidRPr="00857F85" w:rsidRDefault="00857F85" w:rsidP="00857F85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 xml:space="preserve">ежедневно помещения </w:t>
      </w:r>
      <w:proofErr w:type="spellStart"/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кварцуются</w:t>
      </w:r>
      <w:proofErr w:type="spellEnd"/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,</w:t>
      </w:r>
    </w:p>
    <w:p w:rsidR="00857F85" w:rsidRPr="00857F85" w:rsidRDefault="00857F85" w:rsidP="00857F85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посуда и игрушки моются с применением дезинфицирующих средств,</w:t>
      </w:r>
    </w:p>
    <w:p w:rsidR="00857F85" w:rsidRPr="00857F85" w:rsidRDefault="00857F85" w:rsidP="00857F85">
      <w:pPr>
        <w:numPr>
          <w:ilvl w:val="0"/>
          <w:numId w:val="3"/>
        </w:numPr>
        <w:shd w:val="clear" w:color="auto" w:fill="FFFFFF"/>
        <w:spacing w:after="0" w:line="240" w:lineRule="auto"/>
        <w:ind w:left="188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помещения проветриваются чаще, чем обычно.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Во время карантина детям не проводят вакцинацию.</w:t>
      </w:r>
    </w:p>
    <w:p w:rsidR="00857F85" w:rsidRPr="00857F85" w:rsidRDefault="00857F85" w:rsidP="00857F85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857F85"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  <w:t>Имеют ли право в поликлинике отказать в выдаче больничного на время карантина в детском саду?</w:t>
      </w:r>
    </w:p>
    <w:p w:rsidR="00857F85" w:rsidRPr="00857F85" w:rsidRDefault="00857F85" w:rsidP="00487D8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lastRenderedPageBreak/>
        <w:t xml:space="preserve">Нет, не имеют! Даже если ваш ребёнок полностью здоров и не был в контакте с носителем инфекции. </w:t>
      </w:r>
    </w:p>
    <w:p w:rsidR="00857F85" w:rsidRPr="00857F85" w:rsidRDefault="00857F85" w:rsidP="00857F85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 </w:t>
      </w:r>
    </w:p>
    <w:p w:rsidR="00857F85" w:rsidRPr="00487D8B" w:rsidRDefault="00857F85" w:rsidP="00487D8B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</w:pPr>
      <w:r w:rsidRPr="00487D8B"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  <w:t>Выдача больничного листа на все время карантина</w:t>
      </w:r>
    </w:p>
    <w:p w:rsidR="00487D8B" w:rsidRDefault="00487D8B" w:rsidP="00487D8B">
      <w:pPr>
        <w:spacing w:line="343" w:lineRule="atLeast"/>
        <w:rPr>
          <w:rFonts w:ascii="Arial" w:hAnsi="Arial" w:cs="Arial"/>
          <w:color w:val="333333"/>
          <w:sz w:val="21"/>
          <w:szCs w:val="21"/>
        </w:rPr>
      </w:pPr>
      <w:hyperlink r:id="rId5" w:history="1">
        <w:r>
          <w:rPr>
            <w:rStyle w:val="a3"/>
            <w:rFonts w:ascii="Arial" w:hAnsi="Arial" w:cs="Arial"/>
            <w:b/>
            <w:bCs/>
            <w:color w:val="666699"/>
            <w:sz w:val="21"/>
            <w:szCs w:val="21"/>
            <w:u w:val="none"/>
          </w:rPr>
          <w:t xml:space="preserve">Приказ </w:t>
        </w:r>
        <w:proofErr w:type="spellStart"/>
        <w:r>
          <w:rPr>
            <w:rStyle w:val="a3"/>
            <w:rFonts w:ascii="Arial" w:hAnsi="Arial" w:cs="Arial"/>
            <w:b/>
            <w:bCs/>
            <w:color w:val="666699"/>
            <w:sz w:val="21"/>
            <w:szCs w:val="21"/>
            <w:u w:val="none"/>
          </w:rPr>
          <w:t>Минздравсоцразвития</w:t>
        </w:r>
        <w:proofErr w:type="spellEnd"/>
        <w:r>
          <w:rPr>
            <w:rStyle w:val="a3"/>
            <w:rFonts w:ascii="Arial" w:hAnsi="Arial" w:cs="Arial"/>
            <w:b/>
            <w:bCs/>
            <w:color w:val="666699"/>
            <w:sz w:val="21"/>
            <w:szCs w:val="21"/>
            <w:u w:val="none"/>
          </w:rPr>
          <w:t xml:space="preserve"> России от 29.06.2011 N 624н (ред. от 28.11.2017) "Об утверждении Порядка выдачи листков нетрудоспособности" (Зарегистрировано в Минюсте России 07.07.2011 N 21286)</w:t>
        </w:r>
      </w:hyperlink>
    </w:p>
    <w:p w:rsidR="00487D8B" w:rsidRDefault="00487D8B" w:rsidP="00487D8B">
      <w:pPr>
        <w:pStyle w:val="1"/>
        <w:spacing w:before="0" w:beforeAutospacing="0" w:after="144" w:afterAutospacing="0" w:line="302" w:lineRule="atLeast"/>
        <w:jc w:val="center"/>
        <w:rPr>
          <w:rFonts w:ascii="Arial" w:hAnsi="Arial" w:cs="Arial"/>
          <w:color w:val="333333"/>
          <w:sz w:val="20"/>
          <w:szCs w:val="20"/>
        </w:rPr>
      </w:pPr>
      <w:bookmarkStart w:id="0" w:name="dst100149"/>
      <w:bookmarkEnd w:id="0"/>
      <w:r>
        <w:rPr>
          <w:rStyle w:val="hl"/>
          <w:rFonts w:ascii="Arial" w:hAnsi="Arial" w:cs="Arial"/>
          <w:color w:val="333333"/>
          <w:sz w:val="20"/>
          <w:szCs w:val="20"/>
        </w:rPr>
        <w:t>VI. Порядок выдачи листка нетрудоспособности при карантине</w:t>
      </w:r>
    </w:p>
    <w:p w:rsidR="00487D8B" w:rsidRDefault="00487D8B" w:rsidP="00487D8B">
      <w:pPr>
        <w:pStyle w:val="1"/>
        <w:spacing w:before="0" w:beforeAutospacing="0" w:after="144" w:afterAutospacing="0" w:line="242" w:lineRule="atLeast"/>
        <w:ind w:firstLine="5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Style w:val="nobr"/>
          <w:rFonts w:ascii="Arial" w:eastAsiaTheme="majorEastAsia" w:hAnsi="Arial" w:cs="Arial"/>
          <w:color w:val="333333"/>
          <w:sz w:val="20"/>
          <w:szCs w:val="20"/>
        </w:rPr>
        <w:t> </w:t>
      </w:r>
    </w:p>
    <w:p w:rsidR="00487D8B" w:rsidRDefault="00487D8B" w:rsidP="00487D8B">
      <w:pPr>
        <w:spacing w:line="242" w:lineRule="atLeast"/>
        <w:ind w:firstLine="540"/>
        <w:jc w:val="both"/>
        <w:rPr>
          <w:rFonts w:ascii="Arial" w:hAnsi="Arial" w:cs="Arial"/>
          <w:color w:val="333333"/>
          <w:sz w:val="21"/>
          <w:szCs w:val="21"/>
        </w:rPr>
      </w:pPr>
      <w:bookmarkStart w:id="1" w:name="dst100150"/>
      <w:bookmarkEnd w:id="1"/>
      <w:r>
        <w:rPr>
          <w:rStyle w:val="blk"/>
          <w:rFonts w:ascii="Arial" w:hAnsi="Arial" w:cs="Arial"/>
          <w:color w:val="333333"/>
          <w:sz w:val="21"/>
          <w:szCs w:val="21"/>
        </w:rPr>
        <w:t xml:space="preserve">42. При временном отстранении от работы граждан, контактировавших с инфекционными больными, или граждан, выявленных как </w:t>
      </w:r>
      <w:proofErr w:type="spellStart"/>
      <w:r>
        <w:rPr>
          <w:rStyle w:val="blk"/>
          <w:rFonts w:ascii="Arial" w:hAnsi="Arial" w:cs="Arial"/>
          <w:color w:val="333333"/>
          <w:sz w:val="21"/>
          <w:szCs w:val="21"/>
        </w:rPr>
        <w:t>бактерионосители</w:t>
      </w:r>
      <w:proofErr w:type="spellEnd"/>
      <w:r>
        <w:rPr>
          <w:rStyle w:val="blk"/>
          <w:rFonts w:ascii="Arial" w:hAnsi="Arial" w:cs="Arial"/>
          <w:color w:val="333333"/>
          <w:sz w:val="21"/>
          <w:szCs w:val="21"/>
        </w:rPr>
        <w:t>, листок нетрудоспособности выдается врачом-инфекционистом, а в случае его отсутствия - лечащим врачом. Продолжительность отстранения от работы в этих случаях определяется утвержденными сроками изоляции лиц, перенесших инфекционные заболевания и соприкасавшихся с ними.</w:t>
      </w:r>
    </w:p>
    <w:p w:rsidR="00487D8B" w:rsidRDefault="00487D8B" w:rsidP="00487D8B">
      <w:pPr>
        <w:spacing w:line="242" w:lineRule="atLeast"/>
        <w:ind w:firstLine="540"/>
        <w:jc w:val="both"/>
        <w:rPr>
          <w:rFonts w:ascii="Arial" w:hAnsi="Arial" w:cs="Arial"/>
          <w:color w:val="333333"/>
          <w:sz w:val="21"/>
          <w:szCs w:val="21"/>
        </w:rPr>
      </w:pPr>
      <w:bookmarkStart w:id="2" w:name="dst100151"/>
      <w:bookmarkEnd w:id="2"/>
      <w:r>
        <w:rPr>
          <w:rStyle w:val="blk"/>
          <w:rFonts w:ascii="Arial" w:hAnsi="Arial" w:cs="Arial"/>
          <w:color w:val="333333"/>
          <w:sz w:val="21"/>
          <w:szCs w:val="21"/>
        </w:rPr>
        <w:t xml:space="preserve">43. </w:t>
      </w:r>
      <w:proofErr w:type="gramStart"/>
      <w:r>
        <w:rPr>
          <w:rStyle w:val="blk"/>
          <w:rFonts w:ascii="Arial" w:hAnsi="Arial" w:cs="Arial"/>
          <w:color w:val="333333"/>
          <w:sz w:val="21"/>
          <w:szCs w:val="21"/>
        </w:rPr>
        <w:t>При карантине листок нетрудоспособности по уходу за ребенком до 7 лет, посещающим дошкольное образовательное учреждение, или за членом семьи, признанным в установленном порядке недееспособным, выдается лечащим врачом, который осуществляет наблюдение за ребенком (за членом семьи, признанным в установленном порядке недееспособным), одному из работающих членов семьи (опекуну) на весь период карантина, установленного на основании решения Правительства Российской Федерации или органа исполнительной</w:t>
      </w:r>
      <w:proofErr w:type="gramEnd"/>
      <w:r>
        <w:rPr>
          <w:rStyle w:val="blk"/>
          <w:rFonts w:ascii="Arial" w:hAnsi="Arial" w:cs="Arial"/>
          <w:color w:val="333333"/>
          <w:sz w:val="21"/>
          <w:szCs w:val="21"/>
        </w:rPr>
        <w:t xml:space="preserve"> власти субъекта Российской Федерации, органа местного самоуправления, а также решением уполномоченных должностных лиц, федерального органа исполнительной власти или его территориальных органов, в ведении которых находятся объекты обороны и иного специального назначения, принимаемого в соответствии со </w:t>
      </w:r>
      <w:hyperlink r:id="rId6" w:anchor="dst100199" w:history="1">
        <w:r>
          <w:rPr>
            <w:rStyle w:val="a3"/>
            <w:rFonts w:ascii="Arial" w:hAnsi="Arial" w:cs="Arial"/>
            <w:color w:val="666699"/>
            <w:sz w:val="21"/>
            <w:szCs w:val="21"/>
            <w:u w:val="none"/>
          </w:rPr>
          <w:t>статьей 31</w:t>
        </w:r>
      </w:hyperlink>
      <w:r>
        <w:rPr>
          <w:rStyle w:val="blk"/>
          <w:rFonts w:ascii="Arial" w:hAnsi="Arial" w:cs="Arial"/>
          <w:color w:val="333333"/>
          <w:sz w:val="21"/>
          <w:szCs w:val="21"/>
        </w:rPr>
        <w:t> Федерального закона от 30.03.1999 N 52-ФЗ "О санитарно-эпидемиологическом благополучии населения" &lt;17&gt;.</w:t>
      </w:r>
    </w:p>
    <w:p w:rsidR="00487D8B" w:rsidRPr="00857F85" w:rsidRDefault="00487D8B" w:rsidP="00487D8B">
      <w:pPr>
        <w:shd w:val="clear" w:color="auto" w:fill="FFFFFF"/>
        <w:spacing w:after="0" w:line="240" w:lineRule="auto"/>
        <w:outlineLvl w:val="2"/>
        <w:rPr>
          <w:rFonts w:ascii="Georgia" w:eastAsia="Times New Roman" w:hAnsi="Georgia" w:cs="Arial"/>
          <w:color w:val="010101"/>
          <w:sz w:val="28"/>
          <w:szCs w:val="28"/>
          <w:lang w:eastAsia="ru-RU"/>
        </w:rPr>
      </w:pPr>
      <w:r w:rsidRPr="00857F85">
        <w:rPr>
          <w:rFonts w:ascii="Georgia" w:eastAsia="Times New Roman" w:hAnsi="Georgia" w:cs="Arial"/>
          <w:b/>
          <w:bCs/>
          <w:color w:val="010101"/>
          <w:sz w:val="28"/>
          <w:lang w:eastAsia="ru-RU"/>
        </w:rPr>
        <w:t>Можно ли ходить с ребёнком в театр, кино, магазин, если в садике объявлен карантин, но ребёнок не болеет?</w:t>
      </w:r>
    </w:p>
    <w:p w:rsidR="00487D8B" w:rsidRPr="00857F85" w:rsidRDefault="00487D8B" w:rsidP="00487D8B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10101"/>
          <w:sz w:val="18"/>
          <w:szCs w:val="18"/>
          <w:lang w:eastAsia="ru-RU"/>
        </w:rPr>
      </w:pPr>
      <w:r w:rsidRPr="00857F85">
        <w:rPr>
          <w:rFonts w:ascii="Arial" w:eastAsia="Times New Roman" w:hAnsi="Arial" w:cs="Arial"/>
          <w:color w:val="010101"/>
          <w:sz w:val="18"/>
          <w:szCs w:val="18"/>
          <w:lang w:eastAsia="ru-RU"/>
        </w:rPr>
        <w:t>Прямо запретить вам это, конечно, никто не может. Но с моральной точки зрения это нежелательно и осуждается. Ребёнок без признаков болезни может быть носителем инфекции и способен заразить окружающих. Нередки случаи, когда инфекция передаётся через «третьи руки», то есть от человека, контактирующего с носителем инфекции, но не заболевшего.</w:t>
      </w:r>
    </w:p>
    <w:p w:rsidR="00857F85" w:rsidRDefault="00857F85"/>
    <w:sectPr w:rsidR="00857F85" w:rsidSect="00EE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14CE3"/>
    <w:multiLevelType w:val="multilevel"/>
    <w:tmpl w:val="C476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C106C4"/>
    <w:multiLevelType w:val="multilevel"/>
    <w:tmpl w:val="7158C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BC58BF"/>
    <w:multiLevelType w:val="multilevel"/>
    <w:tmpl w:val="E23E1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7F85"/>
    <w:rsid w:val="000661A6"/>
    <w:rsid w:val="00095215"/>
    <w:rsid w:val="000B308A"/>
    <w:rsid w:val="00133E22"/>
    <w:rsid w:val="00156476"/>
    <w:rsid w:val="001A2A4D"/>
    <w:rsid w:val="00227852"/>
    <w:rsid w:val="00251CD7"/>
    <w:rsid w:val="00256E77"/>
    <w:rsid w:val="002F3259"/>
    <w:rsid w:val="00335025"/>
    <w:rsid w:val="00385910"/>
    <w:rsid w:val="003911EE"/>
    <w:rsid w:val="004518A6"/>
    <w:rsid w:val="00487D8B"/>
    <w:rsid w:val="004941B3"/>
    <w:rsid w:val="00571B7C"/>
    <w:rsid w:val="005E6383"/>
    <w:rsid w:val="00625083"/>
    <w:rsid w:val="00663633"/>
    <w:rsid w:val="006D5BDF"/>
    <w:rsid w:val="007412FF"/>
    <w:rsid w:val="007466BD"/>
    <w:rsid w:val="007E4127"/>
    <w:rsid w:val="007F4770"/>
    <w:rsid w:val="00857F85"/>
    <w:rsid w:val="00947DA1"/>
    <w:rsid w:val="00970C2F"/>
    <w:rsid w:val="009923BB"/>
    <w:rsid w:val="00992630"/>
    <w:rsid w:val="009F187E"/>
    <w:rsid w:val="00A2150B"/>
    <w:rsid w:val="00A57985"/>
    <w:rsid w:val="00AA596D"/>
    <w:rsid w:val="00AC4ECE"/>
    <w:rsid w:val="00B045E0"/>
    <w:rsid w:val="00B16A43"/>
    <w:rsid w:val="00B445B8"/>
    <w:rsid w:val="00B63FEA"/>
    <w:rsid w:val="00B64A90"/>
    <w:rsid w:val="00B75309"/>
    <w:rsid w:val="00BE3018"/>
    <w:rsid w:val="00C46DB9"/>
    <w:rsid w:val="00C662A8"/>
    <w:rsid w:val="00C7373E"/>
    <w:rsid w:val="00D24086"/>
    <w:rsid w:val="00E371C9"/>
    <w:rsid w:val="00EE74EC"/>
    <w:rsid w:val="00EF1B03"/>
    <w:rsid w:val="00F37DD9"/>
    <w:rsid w:val="00F47AE3"/>
    <w:rsid w:val="00F51B9B"/>
    <w:rsid w:val="00F56413"/>
    <w:rsid w:val="00F619DE"/>
    <w:rsid w:val="00F83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4EC"/>
  </w:style>
  <w:style w:type="paragraph" w:styleId="1">
    <w:name w:val="heading 1"/>
    <w:basedOn w:val="a"/>
    <w:link w:val="10"/>
    <w:uiPriority w:val="9"/>
    <w:qFormat/>
    <w:rsid w:val="00857F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7F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57F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7F85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57F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7F8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857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57F85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57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cc">
    <w:name w:val="hcc"/>
    <w:basedOn w:val="a0"/>
    <w:rsid w:val="00857F85"/>
  </w:style>
  <w:style w:type="character" w:customStyle="1" w:styleId="blk">
    <w:name w:val="blk"/>
    <w:basedOn w:val="a0"/>
    <w:rsid w:val="00487D8B"/>
  </w:style>
  <w:style w:type="character" w:customStyle="1" w:styleId="hl">
    <w:name w:val="hl"/>
    <w:basedOn w:val="a0"/>
    <w:rsid w:val="00487D8B"/>
  </w:style>
  <w:style w:type="character" w:customStyle="1" w:styleId="nobr">
    <w:name w:val="nobr"/>
    <w:basedOn w:val="a0"/>
    <w:rsid w:val="00487D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0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4872">
          <w:marLeft w:val="0"/>
          <w:marRight w:val="0"/>
          <w:marTop w:val="125"/>
          <w:marBottom w:val="63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8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1652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163587">
          <w:marLeft w:val="0"/>
          <w:marRight w:val="0"/>
          <w:marTop w:val="0"/>
          <w:marBottom w:val="238"/>
          <w:divBdr>
            <w:top w:val="single" w:sz="24" w:space="3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9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48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042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071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2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96562/40310b846fcbcbc143f7d94d386b3546f00ba6e4/" TargetMode="External"/><Relationship Id="rId5" Type="http://schemas.openxmlformats.org/officeDocument/2006/relationships/hyperlink" Target="http://www.consultant.ru/document/cons_doc_LAW_11633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dcterms:created xsi:type="dcterms:W3CDTF">2019-01-23T05:16:00Z</dcterms:created>
  <dcterms:modified xsi:type="dcterms:W3CDTF">2019-01-23T05:36:00Z</dcterms:modified>
</cp:coreProperties>
</file>